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b/>
          <w:b/>
          <w:bCs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Regulamin konkursu "Aktywni dla dzieciaków”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§1 Postanowienia Ogólne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ind w:left="426" w:hanging="426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Organizatorem konkursu jest Polska Press Sp. z o.o., zarejestrowana w Sądzie Rejonowym dla m.st. Warszawy, XIII Wydział Gospodarczy Krajowego Rejestru Sądowego, KRS 0000002408, NIP: 522-01-03-609, Kapitał zakładowy: 42 000 000,00 zł, BDO: 000020115 (dalej: „Organizator”). Konkurs prowadzony jest na zasadach opisanych w niniejszym Regulaminie 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ind w:left="426" w:hanging="426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Konkurs rozpoczyna się dnia </w:t>
      </w:r>
      <w:r>
        <w:rPr>
          <w:rFonts w:eastAsia="Times New Roman" w:cs="Arial" w:ascii="Arial" w:hAnsi="Arial"/>
          <w:b/>
          <w:bCs/>
          <w:color w:val="1D2129"/>
          <w:lang w:eastAsia="pl-PL"/>
        </w:rPr>
        <w:t>24</w:t>
      </w:r>
      <w:r>
        <w:rPr>
          <w:rFonts w:eastAsia="Times New Roman" w:cs="Arial" w:ascii="Arial" w:hAnsi="Arial"/>
          <w:color w:val="1D2129"/>
          <w:lang w:eastAsia="pl-PL"/>
        </w:rPr>
        <w:t>.</w:t>
      </w:r>
      <w:r>
        <w:rPr>
          <w:rFonts w:eastAsia="Times New Roman" w:cs="Arial" w:ascii="Arial" w:hAnsi="Arial"/>
          <w:b/>
          <w:bCs/>
          <w:color w:val="1D2129"/>
          <w:lang w:eastAsia="pl-PL"/>
        </w:rPr>
        <w:t>09.2020 r. o godz. 9:00</w:t>
      </w:r>
      <w:r>
        <w:rPr>
          <w:rFonts w:eastAsia="Times New Roman" w:cs="Arial" w:ascii="Arial" w:hAnsi="Arial"/>
          <w:color w:val="1D2129"/>
          <w:lang w:eastAsia="pl-PL"/>
        </w:rPr>
        <w:t xml:space="preserve">, a kończy się dnia </w:t>
      </w:r>
      <w:r>
        <w:rPr>
          <w:rFonts w:eastAsia="Times New Roman" w:cs="Arial" w:ascii="Arial" w:hAnsi="Arial"/>
          <w:b/>
          <w:bCs/>
          <w:color w:val="1D2129"/>
          <w:lang w:eastAsia="pl-PL"/>
        </w:rPr>
        <w:t xml:space="preserve">24.10.2020 r. o godz. 23:59 </w:t>
      </w:r>
      <w:r>
        <w:rPr>
          <w:rFonts w:eastAsia="Times New Roman" w:cs="Arial" w:ascii="Arial" w:hAnsi="Arial"/>
          <w:color w:val="1D2129"/>
          <w:lang w:eastAsia="pl-PL"/>
        </w:rPr>
        <w:t xml:space="preserve">czasu polskiego.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ind w:left="426" w:hanging="426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Konkurs polega na publikacji za pośrednictwem serwisu Facebook na jednym ze wskazanych Fanpage-ów Organizatora zdjęcia/screenu z aplikacji (aplikacje umożliwiające śledzenie przebytej trasy np. Endomondo)  dokumentującego przebiegniętą/przejechaną trasę oraz hasła motywującego do aktywności fizycznej oraz dodatkowo hasła wyrażającego wsparcie dla dzieci zmagających się z chorobą nowotworową.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§2. Uczestnicy i zasady Konkursu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Udział w Konkursie jest dobrowolny i nieodpłatny.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 Konkursie może wziąć udział osoba fizyczna (konsument w rozumieniu art. 22 Kodeksu Cywilnego), zwana dalej Uczestnikiem, która: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zapoznała się z niniejszym Regulaminem i zaakceptowała jego treść;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ukończyła 18 rok życia i posiada pełną zdolność do czynności prawnych;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mieszka na terytorium Rzeczypospolitej Polskiej; 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posiada konto w serwisie Facebook zgodne z Regulaminami tego serwisu; 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/>
      </w:pPr>
      <w:r>
        <w:rPr>
          <w:rFonts w:eastAsia="Times New Roman" w:cs="Arial" w:ascii="Arial" w:hAnsi="Arial"/>
          <w:color w:val="1D2129"/>
          <w:lang w:eastAsia="pl-PL"/>
        </w:rPr>
        <w:t xml:space="preserve">zapoznała się z Naszą polityką prywatności podstępną pod linkiem </w:t>
      </w:r>
      <w:hyperlink r:id="rId2">
        <w:r>
          <w:rPr>
            <w:rStyle w:val="Czeinternetowe"/>
            <w:rFonts w:eastAsia="Times New Roman" w:cs="Arial" w:ascii="Arial" w:hAnsi="Arial"/>
            <w:lang w:eastAsia="pl-PL"/>
          </w:rPr>
          <w:t>www.prywatnosc.polskapress.pl</w:t>
        </w:r>
      </w:hyperlink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wykona </w:t>
      </w:r>
      <w:r>
        <w:rPr>
          <w:rFonts w:eastAsia="Times New Roman" w:cs="Arial" w:ascii="Arial" w:hAnsi="Arial"/>
          <w:b/>
          <w:bCs/>
          <w:color w:val="1D2129"/>
          <w:lang w:eastAsia="pl-PL"/>
        </w:rPr>
        <w:t>Zadanie Konkursowe</w:t>
      </w:r>
      <w:r>
        <w:rPr>
          <w:rFonts w:eastAsia="Times New Roman" w:cs="Arial" w:ascii="Arial" w:hAnsi="Arial"/>
          <w:color w:val="1D2129"/>
          <w:lang w:eastAsia="pl-PL"/>
        </w:rPr>
        <w:t xml:space="preserve">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Uczestnikiem Konkursu może być wyłącznie osoba, spełniająca warunki określone w §2. ust. 2 Regulaminu. Zarejestrowane osoby, które nie spełniają warunków powyższych nie są Uczestnikami Konkursu i zostają z niego automatycznie wykluczone.</w:t>
      </w:r>
    </w:p>
    <w:p>
      <w:pPr>
        <w:pStyle w:val="ListParagraph"/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Zadanie konkursowe nie może przedstawiać wizerunku dzieci i zawierać ich danych osobowych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 Konkursie można brać udział wyłącznie osobiście, tj. niedopuszczalne jest tworzenie kont i dokonywanie zgłoszeń konkursowych w imieniu osób trzecich.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Uczestnikami Konkursu nie mogą być pracownicy i przedstawiciele Organizatora oraz członkowie ich rodzin do drugiego stopnia pokrewieństwa, oraz innych podmiotów biorących bezpośredni udział w przygotowaniu i przeprowadzeniu Konkursu na zlecenie Organizatora.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Celem wzięcia udziału w Konkursie, w czasie jego trwania, Uczestnik wykona </w:t>
      </w:r>
      <w:r>
        <w:rPr>
          <w:rFonts w:eastAsia="Times New Roman" w:cs="Arial" w:ascii="Arial" w:hAnsi="Arial"/>
          <w:b/>
          <w:bCs/>
          <w:color w:val="1D2129"/>
          <w:lang w:eastAsia="pl-PL"/>
        </w:rPr>
        <w:t>Zadanie Konkursowe, które polega na:</w:t>
      </w:r>
      <w:r>
        <w:rPr>
          <w:rFonts w:eastAsia="Times New Roman" w:cs="Arial" w:ascii="Arial" w:hAnsi="Arial"/>
          <w:color w:val="1D2129"/>
          <w:lang w:eastAsia="pl-PL"/>
        </w:rPr>
        <w:t xml:space="preserve"> zamieszczeniu przez Uczestnika pod postem konkursowym w serwisie Facebook na profilu Dzieje Się W Krakowie:</w:t>
      </w:r>
    </w:p>
    <w:p>
      <w:pPr>
        <w:pStyle w:val="ListParagraph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-  zdjęcia/screena z aplikacji dokumentującego przebiegnięcie przez Uczestnika trasy o długości minimum 5 km lub przejechanie na rowerze trasy o długości minimum 15 km, </w:t>
      </w:r>
    </w:p>
    <w:p>
      <w:pPr>
        <w:pStyle w:val="ListParagraph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oraz </w:t>
      </w:r>
    </w:p>
    <w:p>
      <w:pPr>
        <w:pStyle w:val="ListParagraph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- hasło/zdanie motywujące</w:t>
      </w:r>
      <w:r>
        <w:rPr>
          <w:rStyle w:val="Annotationreference"/>
          <w:rFonts w:cs="Arial" w:ascii="Arial" w:hAnsi="Arial"/>
          <w:sz w:val="22"/>
          <w:szCs w:val="22"/>
          <w:lang w:eastAsia="pl-PL"/>
        </w:rPr>
        <w:t xml:space="preserve"> d</w:t>
      </w:r>
      <w:r>
        <w:rPr>
          <w:rFonts w:eastAsia="Times New Roman" w:cs="Arial" w:ascii="Arial" w:hAnsi="Arial"/>
          <w:color w:val="1D2129"/>
          <w:lang w:eastAsia="pl-PL"/>
        </w:rPr>
        <w:t xml:space="preserve">o aktywności fizycznej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W Konkursie wezmą udział wyłącznie Uczestnicy, którzy wykonają Zadanie Konkursowe w czasie trwania Konkursu. 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Uczestnik może wziąć udział w Konkursie wyłącznie 1 (słownie: jeden) raz.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Organizator zastrzega sobie </w:t>
      </w:r>
      <w:r>
        <w:rPr>
          <w:rFonts w:eastAsia="Times New Roman" w:cs="Arial" w:ascii="Arial" w:hAnsi="Arial"/>
          <w:b/>
          <w:bCs/>
          <w:color w:val="1D2129"/>
          <w:lang w:eastAsia="pl-PL"/>
        </w:rPr>
        <w:t>prawo do usunięcia komentarza w</w:t>
      </w:r>
      <w:r>
        <w:rPr>
          <w:rFonts w:eastAsia="Times New Roman" w:cs="Arial" w:ascii="Arial" w:hAnsi="Arial"/>
          <w:color w:val="1D2129"/>
          <w:lang w:eastAsia="pl-PL"/>
        </w:rPr>
        <w:t xml:space="preserve"> ramach Zadania Konkursowego, jeśli narusza on obowiązujące przepisy prawa lub postanowienia niniejszego Regulaminu lub też prawa, w tym dobra osobiste, osób trzecich. Odmowa publikacji lub usunięcie, o których mowa w zdaniu poprzednim, są równoznaczne z wykluczeniem Uczestnika Konkursu z przeprowadzanego przez Organizatora Konkursu. Uczestnik Konkursu zobowiązuje się do przestrzegania obowiązujących w Polsce przepisów prawa, norm społecznych i obyczajowych, postanowieniami niniejszego Regulaminu oraz zasad współżycia społecznego, a w szczególności do nie zgłaszania w ramach Konkursu Zadań konkursowych ( w tym zdjęć, filmów oraz haseł i komentarzy), które: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są obraźliwe;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nawołują do agresji;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obrażają osoby trzecie;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zawierają informacje obarczające niesprawdzonymi zarzutami inne osoby;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obrażają inne narodowości, religie, rasy ludzkie;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są wulgarne lub zawierają wulgaryzmy;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przyczyniają się do łamania praw autorskich;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propagują używanie narkotyków bądź nie dopuszczonych do obrotu środków odurzających;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propagują nadmierne spożywanie alkoholu;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zawierają linki do stron www naruszających prawo lub dobre obyczaje;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zawierają dane osobowe, teleadresowe lub adresy mailowe osób innych niż zgłaszający się do Konkursu Uczestnik;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zawierając treści o charakterze komercyjnym (reklamy);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są niestosowne w kontekście informacji o chorobie lub śmierci osoby publicznej bądź prywatnej; </w:t>
      </w:r>
    </w:p>
    <w:p>
      <w:pPr>
        <w:pStyle w:val="ListParagraph"/>
        <w:numPr>
          <w:ilvl w:val="2"/>
          <w:numId w:val="8"/>
        </w:numPr>
        <w:shd w:val="clear" w:color="auto" w:fill="FFFFFF"/>
        <w:spacing w:lineRule="auto" w:line="240"/>
        <w:ind w:left="1276" w:hanging="567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 inny sposób naruszają przepisy prawa, normy społeczne bądź obyczajowe lub Regulamin.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Organizator zastrzega sobie prawo do nie przyjęcia zgłoszeń do Konkursu, które są niekompletne i nie zostały umieszczone w komentarzu w czasie trwania konkursu. Uczestnik Konkursu jest świadomy ryzyk związanych z funkcjonowaniem sieci Internet, występowania awarii łączy internetowych, awarii systemu Uczestnika Konkursu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§ 3. Prawa do wykonanych Zadań Konkursowych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Uczestnik Konkursu wykonując Zadanie Konkursowe poprzez zamieszczenie komentarza (w tym zdjęcia i tekstów) pod postem konkursowym oświadcza, że nie były one nigdzie wcześniej publikowane oraz, że jest on jedynym właścicielem praw autorskich do tych zdjęć i tekstów a także, że ich wykorzystanie przez Organizatora zgodnie z ust. 2 poniżej nie będzie stanowiło naruszenia przepisów prawa ani prawem chronionych dóbr osób trzecich, w tym praw na dobrach niematerialnych.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Uczestnik poprzez wykonanie Zadania Konkursowego i jego zamieszczenie pod postem konkursowym, wyraża zgodę na publikację składających się na nie zdjęć, tekstów wraz z podaniem danych (widniejących w serwisie Facebook lub Instagram) oraz z tą chwilą udziela Organizatorowi nieodpłatnej, nieograniczonej czasowo i terytorialnie, licencji na korzystanie z zamieszczonych/przesłanych przez Uczestnika zdjęć i tekstów (w tym hasła składającego się na Zadanie Konkursowe) na następujących polach eksploatacji: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 zakresie utrwalania i zwielokrotniania utworu - wytwarzanie dowolną techniką egzemplarzy utworu, w szczególności techniką cyfrową;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 zakresie obrotu oryginałem albo egzemplarzami, na których utwór utrwalono - wprowadzanie do obrotu, użyczenie lub najem oryginału albo egzemplarzy;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 zakresie rozpowszechniania utworu w sposób inny niż określony w pkt b - publiczne wykonanie, wystawienie, wyświetlenie, odtworzenie oraz nadawanie i reemitowanie, a także publiczne udostępnianie utworu, w tym w sieci Internet, w taki sposób, aby każdy mógł mieć do utworu dostęp w miejscu i czasie przez siebie wybranym, niezależnie od rodzaju i sposobu działania urządzenia, aplikacji, którym/ą się w tym celu posługuje;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wprowadzenie utworu do pamięci komputera oraz do sieci telekomunikacyjnych i informatycznych lub sieci intranet;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wykonywania praw zależnych i udzielania zgody na ich wykonanie;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wykorzystywania utworów na wszystkich ww. polach eksploatacji bez oznaczania autorstwa Użytkownika.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Organizator uprawniony będzie także do udzielania sublicencji w pełnym zakresie licencji wskazanym powyżej.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§4. Nagrody i wyłonienie Zwycięzców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Dla zapewnienia prawidłowości przeprowadzenia Konkursu, Organizator powoła 3 osobową Komisję złożoną z przedstawicieli Organizatora dalej zwaną Komisją Konkursu. Do zadań Komisji Konkursu należeć będzie czuwanie nad prawidłowością przebiegu Konkursu, podejmowanie decyzji we wszelkich kwestiach dotyczących Konkursu, w tym w zakresie interpretacji postanowień niniejszego Regulaminu oraz wyłonienie Uczestników, którym przyznane zostaną Nagrody (dalej: Zwycięzców). Decyzje Komisji są ostateczne.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Po zakończeniu Konkursu, nie później niż w dniu 30.10.2020 r. Komisja Konkursu dokona oceny przesłanych przez Uczestników prac i wyłoni Uczestników, którzy zdaniem Komisji Konkursu najlepiej wykonają Zadanie Konkursowe, oceniane według kryteriów: atrakcyjności, oryginalności i kreatywności Zadania Konkursowego. Komisja Konkursu na podstawie kryteriów wskazanych powyżej, wyłoni dziesięciu Zwycięzców.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Zwycięzcom Konkursu przyznane zostaną następujące nagrody: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1 miejsce: Przelot balonem oraz voucher do SPA dla 2 osób w Malinowe Hotele</w:t>
      </w:r>
    </w:p>
    <w:p>
      <w:pPr>
        <w:pStyle w:val="Normal"/>
        <w:shd w:val="clear" w:color="auto" w:fill="FFFFFF"/>
        <w:spacing w:lineRule="auto" w:line="240"/>
        <w:ind w:left="708" w:hanging="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2 miejsce: Voucher do SPA dla 2 osób w Malinowe Hotele oraz voucher na zakupy do Galerii Kazimierz</w:t>
      </w:r>
    </w:p>
    <w:p>
      <w:pPr>
        <w:pStyle w:val="Normal"/>
        <w:shd w:val="clear" w:color="auto" w:fill="FFFFFF"/>
        <w:spacing w:lineRule="auto" w:line="240"/>
        <w:ind w:left="708" w:hanging="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3 miejsce: Voucher na weekend dla dwojga w Mercury DOSŁOŃCE oraz krótkofalówki marki Motorola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4 – 10 miejsce: Voucher do sklepu MMSPORT lub Keen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Nagrody w Konkursie zostaną wydane zgodnie z przepisami Ustawy o podatku dochodowym od osób fizycznych. Jeżeli w związku z wartością nagrody powstanie obowiązek podatkowy, do nagrody zostanie przyznana dodatkowa nagroda pieniężna, która zostanie przeznaczona przez Organizatora na pokrycie zobowiązania podatkowego Zwycięzcy z tytułu podatku dochodowego od osób fizycznych, powstałego w związku z przyznaniem nagrody w Konkursie. Podatek dochodowy zostanie przekazany przez Organizatora bezpośrednio na rachunek właściwego urzędu skarbowego zgodnie z obowiązującymi przepisami prawa.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Komisja zakończy wyłanianie Zwycięzców najpóźniej w dniu 30.10.2020 r.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Zwycięzca Konkursu zostanie poinformowany o uzyskaniu Nagrody poprzez zamieszczenie listy Zwycięzców wskazujących nazwy ich profili/ podanych przez nich danych osobowych lub pseudonimów na profilu Organizatora w serwisie Facebook najpóźniej dnia 30.10.2020 r..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Warunkiem otrzymania Nagrody jest przekazanie przez Zwycięzcę Organizatorowi w ciągu 14 dni od dnia udostepnienia listy zwycięzców przez Organizatora wiadomości prywatnej w serwisie Facebook, informacji niezbędnych do przekazania Nagrody, w tym w szczególności: imienia, nazwiska, adresu korespondencyjnego na terytorium Rzeczypospolitej Polski.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 przypadku nie przekazania przez Zwycięzcę w terminie i na zasadach określonych w ust. 7 powyżej danych niezbędnych do wysyłki Nagrody, Komisja Konkursowa wybierze kolejnego Uczestnika otrzymującego daną Nagrodę zgodnie z powtórzoną procedurą wyłonienia Zwycięzców określoną Regulaminem.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Za nieprzekazanie Uczestnikowi Nagrody, jeśli brak możliwości przekazania Nagrody wyniknął wyłącznie z niepodania przez Uczestnika danych wymaganych do doręczenia Nagrody w terminie lub podaniu danych nieprawidłowych lub niezgodnych z Regulaminem odpowiedzialność ponosi wyłącznie Uczestnik/Zwycięzca.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Każda Nagroda zostanie przesłana przez Organizatora na adres wskazany przez Zwycięzcę na terytorium Rzeczypospolitej Polskiej niezwłocznie po przysłania przez Zwycięzcę w odpowiedzi na informację powiadamiającą o przyznanej Nagrodzie wszelkich danych umożliwiających wysyłkę Nagrody.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Fundatorem Nagród jest Organizator.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Zwycięzca nie może przenieść praw do przyznanej nagrody na osobę trzecią.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Zwycięzca ma możliwość zrzeczenia się prawa do przyznanej mu Nagrody składając Organizatorowi stosowne oświadczenie na piśmie lub w formie dokumentowej w formacie pdf.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 Konkursie można otrzymać tylko jedną Nagrodę.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Nagroda zostanie wysłana Uczestnikowi na koszt Organizatora.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Uczestnikowi nie przysługuje prawo do żądania zamiany Nagrody rzeczowej na nagrodę pieniężną.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§5. Dane Osobowe</w:t>
      </w:r>
    </w:p>
    <w:p>
      <w:pPr>
        <w:pStyle w:val="Normal"/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</w:r>
    </w:p>
    <w:p>
      <w:pPr>
        <w:pStyle w:val="ListParagraph"/>
        <w:numPr>
          <w:ilvl w:val="0"/>
          <w:numId w:val="10"/>
        </w:numPr>
        <w:spacing w:lineRule="auto" w:line="252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Przetwarzanie danych osobowych Uczestników Konkursu odbywa się zgodnie z powszechnie obowiązującymi przepisami prawa, ze szczególnym poszanowaniem prawa do prywatności.</w:t>
      </w:r>
    </w:p>
    <w:p>
      <w:pPr>
        <w:pStyle w:val="ListParagraph"/>
        <w:numPr>
          <w:ilvl w:val="0"/>
          <w:numId w:val="10"/>
        </w:numPr>
        <w:spacing w:lineRule="auto" w:line="252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Administratorem danych osobowych udostępnianych przez Użytkownika w komentarzach i wiadomościach na fanpagach  serwisów Organizatora prowadzonych na Facebook jest Organizator.</w:t>
      </w:r>
    </w:p>
    <w:p>
      <w:pPr>
        <w:pStyle w:val="ListParagraph"/>
        <w:numPr>
          <w:ilvl w:val="0"/>
          <w:numId w:val="10"/>
        </w:numPr>
        <w:spacing w:lineRule="auto" w:line="252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Uczestnik wyraża zgodę na przetwarzanie jego danych osobowych w celach wynikających z regulaminu konkursu, w tym w celu poinformowania o ewentualnej wygranej oraz wysyłki nagrody. </w:t>
      </w:r>
    </w:p>
    <w:p>
      <w:pPr>
        <w:pStyle w:val="ListParagraph"/>
        <w:numPr>
          <w:ilvl w:val="0"/>
          <w:numId w:val="10"/>
        </w:numPr>
        <w:spacing w:lineRule="auto" w:line="252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Organizator wprowadził i stosuje wymagane prawem właściwe środki techniczne, organizacyjne oraz proceduralne w zakresie ochrony danych osobowych, realizując wytyczne i obowiązki wynikające z powszechnie obowiązujących przepisów prawa.</w:t>
      </w:r>
    </w:p>
    <w:p>
      <w:pPr>
        <w:pStyle w:val="ListParagraph"/>
        <w:numPr>
          <w:ilvl w:val="0"/>
          <w:numId w:val="10"/>
        </w:numPr>
        <w:spacing w:lineRule="auto" w:line="252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Przekazanie danych osobowych możliwe jest wyłącznie do podmiotów bezpośrednio obsługujących Umowę np. firmie kurierskiej lub pocztowej, celem doręczenia nagrody.</w:t>
      </w:r>
    </w:p>
    <w:p>
      <w:pPr>
        <w:pStyle w:val="ListParagraph"/>
        <w:numPr>
          <w:ilvl w:val="0"/>
          <w:numId w:val="10"/>
        </w:numPr>
        <w:spacing w:lineRule="auto" w:line="252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 xml:space="preserve">Uczestnikowi przysługuje prawo do dostępu do danych, ich uzupełnienia, sprostowania, usunięcia lub ograniczenia przetwarzania czy przenoszenia danych, jak również prawo do wniesienia sprzeciwu wobec przetwarzania i wniesienia skargi do Prezesa Urzędu Ochrony Danych Osobowych z siedzibą w Warszawie przy ul. Stawki 2. </w:t>
      </w:r>
    </w:p>
    <w:p>
      <w:pPr>
        <w:pStyle w:val="ListParagraph"/>
        <w:numPr>
          <w:ilvl w:val="0"/>
          <w:numId w:val="10"/>
        </w:numPr>
        <w:spacing w:lineRule="auto" w:line="252"/>
        <w:rPr/>
      </w:pPr>
      <w:r>
        <w:rPr>
          <w:rFonts w:cs="Arial" w:ascii="Arial" w:hAnsi="Arial"/>
          <w:lang w:eastAsia="pl-PL"/>
        </w:rPr>
        <w:t xml:space="preserve">Szczegóły dotyczące przetwarzania danych osobowych znajdują się w naszej Polityce Prywatności pod adresem </w:t>
      </w:r>
      <w:hyperlink r:id="rId3">
        <w:r>
          <w:rPr>
            <w:rStyle w:val="Czeinternetowe"/>
            <w:rFonts w:cs="Arial" w:ascii="Arial" w:hAnsi="Arial"/>
            <w:lang w:eastAsia="pl-PL"/>
          </w:rPr>
          <w:t>www.prywatnosc.polskapress.pl</w:t>
        </w:r>
      </w:hyperlink>
      <w:r>
        <w:rPr>
          <w:rFonts w:cs="Arial" w:ascii="Arial" w:hAnsi="Arial"/>
          <w:lang w:eastAsia="pl-PL"/>
        </w:rPr>
        <w:t xml:space="preserve">. </w:t>
      </w:r>
    </w:p>
    <w:p>
      <w:pPr>
        <w:pStyle w:val="ListParagraph"/>
        <w:numPr>
          <w:ilvl w:val="0"/>
          <w:numId w:val="10"/>
        </w:numPr>
        <w:shd w:val="clear" w:color="auto" w:fill="FFFFFF"/>
        <w:spacing w:lineRule="auto" w:line="240"/>
        <w:jc w:val="both"/>
        <w:rPr/>
      </w:pPr>
      <w:r>
        <w:rPr>
          <w:rFonts w:cs="Arial" w:ascii="Arial" w:hAnsi="Arial"/>
          <w:lang w:eastAsia="pl-PL"/>
        </w:rPr>
        <w:t xml:space="preserve">Pytania dotyczące wyłącznie ochrony danych osobowych należy kierować do Inspektora Ochrony Danych na adres </w:t>
      </w:r>
      <w:hyperlink r:id="rId4">
        <w:r>
          <w:rPr>
            <w:rStyle w:val="Czeinternetowe"/>
            <w:rFonts w:cs="Arial" w:ascii="Arial" w:hAnsi="Arial"/>
          </w:rPr>
          <w:t>iod@polsakpress.pl</w:t>
        </w:r>
      </w:hyperlink>
      <w:r>
        <w:rPr>
          <w:rFonts w:cs="Arial" w:ascii="Arial" w:hAnsi="Arial"/>
        </w:rPr>
        <w:t xml:space="preserve"> </w:t>
      </w:r>
    </w:p>
    <w:p>
      <w:pPr>
        <w:pStyle w:val="ListParagraph"/>
        <w:spacing w:lineRule="auto" w:line="252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§ 6. Reklamacje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Uczestnikom Konkursu przysługuje prawo wniesienia pisemnej reklamacji z dopiskiem „reklamacja” na adres e-mail flexiteam@polskapress.pl lub adres korespondencyjny Organizatora związanej z przebiegiem Konkursu w trakcie jego trwania, a także do 14 dni po zakończeniu Konkursu.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Pismo/e-mail zawierające reklamację powinno wskazywać imię i nazwisko Uczestnika oraz adres do korespondencji na który wysłana zostanie odpowiedź na reklamacje.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Organizator w terminie 14 dni udzieli Uczestnikowi odpowiedzi na reklamację listem poleconym wysłanym na adres podany w piśmie zawierającym reklamację.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Negatywne rozpatrzenie przez Organizatora reklamacji Uczestnika nie wyłącza prawa Uczestnika do dochodzenia roszczeń przysługujących mu na podstawie powszechnie obowiązujących przepisów prawa.</w:t>
      </w:r>
    </w:p>
    <w:p>
      <w:pPr>
        <w:pStyle w:val="ListParagraph"/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</w:r>
    </w:p>
    <w:p>
      <w:pPr>
        <w:pStyle w:val="ListParagraph"/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</w:r>
    </w:p>
    <w:p>
      <w:pPr>
        <w:pStyle w:val="Normal"/>
        <w:shd w:val="clear" w:color="auto" w:fill="FFFFFF"/>
        <w:spacing w:lineRule="auto" w:line="240"/>
        <w:jc w:val="center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b/>
          <w:bCs/>
          <w:color w:val="1D2129"/>
          <w:lang w:eastAsia="pl-PL"/>
        </w:rPr>
        <w:t>§7. Postanowienia końcowe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Niniejszy Regulamin stanowi jedyny dokument określający zasady Konkursu. Wszelkie materiały promocyjno-reklamowe mają wyłącznie charakter informacyjny.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Wszelkie spory wynikłe z tytułu wykonania zobowiązań związanych z Konkursem będą rozstrzygane przez Sąd właściwy według obowiązujących przepisów.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/>
      </w:pPr>
      <w:r>
        <w:rPr>
          <w:rFonts w:eastAsia="Times New Roman" w:cs="Arial" w:ascii="Arial" w:hAnsi="Arial"/>
          <w:color w:val="1D2129"/>
          <w:lang w:eastAsia="pl-PL"/>
        </w:rPr>
        <w:t xml:space="preserve">Spory pomiędzy Organizatorem a konsumentem mogą być zakończone polubownie w drodze postępowania przed sądem polubownym na zasadach określonych w regulaminie tego sądu, np. przed stałymi polubownymi sądami konsumenckimi przy wojewódzkich inspektorach inspekcji handlowej, o których mowa w art. 37 ustawy z dnia 15 grudnia 2000 r. o Inspekcji Handlowej (t.j. Dz. U. z 2009r. Nr 151, poz. 1219), na zasadach określonych w rozporządzeniu Ministra Sprawiedliwości z dnia 25 września 2001 r. w sprawie określenia regulaminu organizacji i działania stałych polubownych sądów konsumenckich (Dz.U. z 2001 r. Nr 113, poz. 1214). Sprawa sporna pomiędzy Organizatorem a konsumentem może być rozpatrywana przez sąd polubowny tylko po zakończeniu postępowania reklamacyjnego i w przypadku, jeżeli obie strony sporu wyrażą na to zgodę. W pozostałych wypadkach ewentualne spory zostają poddane sądom właściwym zgodnie z postanowieniami przepisów Kodeksu postępowania cywilnego. Informacje o procedurze oraz wykaz podmiotów uprawnionych do rozstrzygania sporów konsumenckich znajdują się pod następującym adresem: </w:t>
      </w:r>
      <w:hyperlink r:id="rId5">
        <w:r>
          <w:rPr>
            <w:rStyle w:val="Czeinternetowe"/>
            <w:rFonts w:eastAsia="Times New Roman" w:cs="Arial" w:ascii="Arial" w:hAnsi="Arial"/>
            <w:color w:val="385898"/>
            <w:lang w:eastAsia="pl-PL"/>
          </w:rPr>
          <w:t>https://www.uokik.gov.pl/pozasadowe_rozwiazywanie_sporow_konsumenckich.php</w:t>
        </w:r>
      </w:hyperlink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>Regulamin Konkursu udostępniony jest w czasie trwania Konkursu na profilu Organizatora pod adresem URL:</w:t>
      </w:r>
      <w:r>
        <w:rPr>
          <w:rFonts w:eastAsia="Times New Roman" w:cs="Arial" w:ascii="Arial" w:hAnsi="Arial"/>
          <w:color w:val="385898"/>
          <w:lang w:eastAsia="pl-PL"/>
        </w:rPr>
        <w:t xml:space="preserve"> </w:t>
      </w:r>
      <w:r>
        <w:rPr>
          <w:rFonts w:eastAsia="Times New Roman" w:cs="Arial" w:ascii="Arial" w:hAnsi="Arial"/>
          <w:color w:val="385898"/>
          <w:lang w:eastAsia="pl-PL"/>
        </w:rPr>
        <w:t>https://krakow.naszemiasto.pl/nasza-akcja-aktywni-dla-dzieciakow-biegaszjezdzisz-na/ar/c1-7909183</w:t>
      </w:r>
      <w:r>
        <w:rPr>
          <w:rFonts w:eastAsia="Times New Roman" w:cs="Arial" w:ascii="Arial" w:hAnsi="Arial"/>
          <w:color w:val="1D2129"/>
          <w:lang w:eastAsia="pl-PL"/>
        </w:rPr>
        <w:t xml:space="preserve"> i w siedzibie Organizatora.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Niniejszy Konkurs nie jest w żaden sposób organizowany, sponsorowany, przeprowadzany ani popierany przez administratora serwisu Facebook ani z nimi związany. 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jc w:val="both"/>
        <w:rPr>
          <w:rFonts w:ascii="Arial" w:hAnsi="Arial" w:eastAsia="Times New Roman" w:cs="Arial"/>
          <w:color w:val="1D2129"/>
          <w:lang w:eastAsia="pl-PL"/>
        </w:rPr>
      </w:pPr>
      <w:r>
        <w:rPr>
          <w:rFonts w:eastAsia="Times New Roman" w:cs="Arial" w:ascii="Arial" w:hAnsi="Arial"/>
          <w:color w:val="1D2129"/>
          <w:lang w:eastAsia="pl-PL"/>
        </w:rPr>
        <w:t xml:space="preserve">Podmiotem wyłącznie odpowiedzialnym za przeprowadzenie Konkursu jest Organizator, a Uczestnicy wyrażają zgodę na zwolnienie serwisów Facebook z odpowiedzialności mogącej powstać w związku z organizowaniem Konkursu. 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914615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rFonts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b2097"/>
    <w:rPr>
      <w:color w:val="0000FF"/>
      <w:u w:val="single"/>
    </w:rPr>
  </w:style>
  <w:style w:type="character" w:styleId="4mg" w:customStyle="1">
    <w:name w:val="_4_mg"/>
    <w:basedOn w:val="DefaultParagraphFont"/>
    <w:qFormat/>
    <w:rsid w:val="004b2097"/>
    <w:rPr/>
  </w:style>
  <w:style w:type="character" w:styleId="4yxo" w:customStyle="1">
    <w:name w:val="_4yxo"/>
    <w:basedOn w:val="DefaultParagraphFont"/>
    <w:qFormat/>
    <w:rsid w:val="004b209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e17d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17d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e17dc"/>
    <w:rPr>
      <w:rFonts w:ascii="Times New Roman" w:hAnsi="Times New Roman" w:cs="Times New Roman"/>
      <w:sz w:val="20"/>
      <w:szCs w:val="20"/>
      <w:lang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8563b"/>
    <w:rPr>
      <w:color w:val="605E5C"/>
      <w:shd w:fill="E1DFDD" w:val="clear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3606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41d3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41d3b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2446b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eastAsia="Times New Roman" w:cs="Arial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17d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17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e17dc"/>
    <w:pPr>
      <w:spacing w:lineRule="auto" w:line="240" w:before="0" w:after="0"/>
    </w:pPr>
    <w:rPr>
      <w:rFonts w:ascii="Times New Roman" w:hAnsi="Times New Roman"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3606e"/>
    <w:pPr>
      <w:spacing w:before="0" w:after="160"/>
    </w:pPr>
    <w:rPr>
      <w:rFonts w:ascii="Calibri" w:hAnsi="Calibri" w:cs="" w:asciiTheme="minorHAnsi" w:cstheme="minorBidi" w:hAnsiTheme="minorHAnsi"/>
      <w:b/>
      <w:bCs/>
      <w:lang w:eastAsia="en-US"/>
    </w:rPr>
  </w:style>
  <w:style w:type="paragraph" w:styleId="Gwka">
    <w:name w:val="Header"/>
    <w:basedOn w:val="Normal"/>
    <w:link w:val="NagwekZnak"/>
    <w:uiPriority w:val="99"/>
    <w:unhideWhenUsed/>
    <w:rsid w:val="00941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41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859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ywatnosc.polskapress.pl/" TargetMode="External"/><Relationship Id="rId3" Type="http://schemas.openxmlformats.org/officeDocument/2006/relationships/hyperlink" Target="http://www.prywatnosc.polskapress.pl/" TargetMode="External"/><Relationship Id="rId4" Type="http://schemas.openxmlformats.org/officeDocument/2006/relationships/hyperlink" Target="mailto:iod@polsakpress.pl" TargetMode="External"/><Relationship Id="rId5" Type="http://schemas.openxmlformats.org/officeDocument/2006/relationships/hyperlink" Target="https://l.facebook.com/l.php?u=https%3A%2F%2Fwww.uokik.gov.pl%2Fpozasadowe_rozwiazywanie_sporow_konsumenckich.php%3Ffbclid%3DIwAR1luStzYkblY3Q-sanVOcmaB9Y01e5MQ7PsM4ga7yaB9Qs8ZmFbzqO7VCU&amp;h=AT2S5hJ1qLlNmdYvItjduEpr_m_7OFbbmvUsvQujd2I2H13be066eI9GPqabzeEuVjZxCh1dmqvrLaX54P8VE-SGdP5h-J2A0Kvw_KJcbnhtiVFRbOBoFnaT1jdJC1OH9bY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1F6123F4B75B49A38EE0E7A43BE4E3" ma:contentTypeVersion="10" ma:contentTypeDescription="Utwórz nowy dokument." ma:contentTypeScope="" ma:versionID="9f749d0afeb5035c5c1059b417ae322f">
  <xsd:schema xmlns:xsd="http://www.w3.org/2001/XMLSchema" xmlns:xs="http://www.w3.org/2001/XMLSchema" xmlns:p="http://schemas.microsoft.com/office/2006/metadata/properties" xmlns:ns2="af27f903-1a0b-4380-b0bd-51a969f0518b" xmlns:ns3="d523ad27-de10-490c-a243-8390f8512d04" targetNamespace="http://schemas.microsoft.com/office/2006/metadata/properties" ma:root="true" ma:fieldsID="0fe962d7c12d19c0015ce16cd225ec31" ns2:_="" ns3:_="">
    <xsd:import namespace="af27f903-1a0b-4380-b0bd-51a969f0518b"/>
    <xsd:import namespace="d523ad27-de10-490c-a243-8390f8512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903-1a0b-4380-b0bd-51a969f05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ad27-de10-490c-a243-8390f8512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F8CB5-89CB-43D6-AB42-5780EF0ED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95E68-61E2-48BF-82B1-87DAEFAF5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7f903-1a0b-4380-b0bd-51a969f0518b"/>
    <ds:schemaRef ds:uri="d523ad27-de10-490c-a243-8390f8512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46C24-E33C-41B8-92FF-0A1DE575E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FEB1F-A2CA-4CBD-8CE5-B732CB8E0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LibreOffice/5.3.3.2$Windows_X86_64 LibreOffice_project/3d9a8b4b4e538a85e0782bd6c2d430bafe583448</Application>
  <Pages>5</Pages>
  <Words>2001</Words>
  <Characters>13429</Characters>
  <CharactersWithSpaces>15297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2020-09-22T09:04:00Z</dcterms:created>
  <dc:creator>Kamila Łuczyńska</dc:creator>
  <dc:description/>
  <dc:language>pl-PL</dc:language>
  <cp:lastModifiedBy/>
  <dcterms:modified xsi:type="dcterms:W3CDTF">2020-09-24T07:41:11Z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0x010100911F6123F4B75B49A38EE0E7A43BE4E3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