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8B" w:rsidRPr="00165C8B" w:rsidRDefault="006C7C44" w:rsidP="00165C8B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7C">
        <w:rPr>
          <w:rFonts w:ascii="Times New Roman" w:eastAsia="Times New Roman" w:hAnsi="Times New Roman" w:cs="Times New Roman"/>
          <w:b/>
          <w:bCs/>
          <w:sz w:val="34"/>
          <w:szCs w:val="36"/>
          <w:u w:val="single"/>
          <w:lang w:eastAsia="pl-PL"/>
        </w:rPr>
        <w:t xml:space="preserve">Klauzula Informacyjna dla uczestników </w:t>
      </w:r>
      <w:r>
        <w:rPr>
          <w:rFonts w:ascii="Times New Roman" w:eastAsia="Times New Roman" w:hAnsi="Times New Roman" w:cs="Times New Roman"/>
          <w:b/>
          <w:bCs/>
          <w:sz w:val="34"/>
          <w:szCs w:val="36"/>
          <w:u w:val="single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b/>
          <w:bCs/>
          <w:sz w:val="34"/>
          <w:szCs w:val="36"/>
          <w:u w:val="single"/>
          <w:lang w:eastAsia="pl-PL"/>
        </w:rPr>
        <w:br/>
      </w:r>
      <w:r w:rsidR="00165C8B" w:rsidRPr="00165C8B">
        <w:rPr>
          <w:rFonts w:ascii="Times New Roman" w:hAnsi="Times New Roman" w:cs="Times New Roman"/>
          <w:b/>
          <w:sz w:val="32"/>
          <w:szCs w:val="32"/>
        </w:rPr>
        <w:t xml:space="preserve">„Kuchnia świętokrzyska czaruje- </w:t>
      </w:r>
      <w:r w:rsidR="006074EF">
        <w:rPr>
          <w:rFonts w:ascii="Times New Roman" w:hAnsi="Times New Roman" w:cs="Times New Roman"/>
          <w:b/>
          <w:sz w:val="32"/>
          <w:szCs w:val="32"/>
        </w:rPr>
        <w:t>przetwórstwo żywności w ramach rolniczego handlu detalicznego – przetwory roślinne i mieszane</w:t>
      </w:r>
      <w:r w:rsidR="00165C8B" w:rsidRPr="00165C8B">
        <w:rPr>
          <w:rFonts w:ascii="Times New Roman" w:hAnsi="Times New Roman" w:cs="Times New Roman"/>
          <w:b/>
          <w:sz w:val="32"/>
          <w:szCs w:val="32"/>
        </w:rPr>
        <w:t>”</w:t>
      </w:r>
      <w:r w:rsidR="006074EF">
        <w:rPr>
          <w:rFonts w:ascii="Times New Roman" w:hAnsi="Times New Roman" w:cs="Times New Roman"/>
          <w:b/>
          <w:sz w:val="32"/>
          <w:szCs w:val="32"/>
        </w:rPr>
        <w:t xml:space="preserve"> – Konkurs II edycja</w:t>
      </w:r>
      <w:bookmarkStart w:id="0" w:name="_GoBack"/>
      <w:bookmarkEnd w:id="0"/>
    </w:p>
    <w:p w:rsidR="006C7C44" w:rsidRPr="00A40B7C" w:rsidRDefault="006C7C44" w:rsidP="006C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</w:t>
      </w: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i</w:t>
      </w:r>
      <w:r w:rsidR="00523B76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40B7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6C7C44" w:rsidRPr="006C7C44" w:rsidRDefault="006C7C44" w:rsidP="006C7C4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A40B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dministratorem Pani/Pana danych osobowych jest </w:t>
      </w:r>
      <w:r w:rsidRPr="006C7C4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Świętokrzyska Izba Rolnicza w Kielcach</w:t>
      </w:r>
      <w:r w:rsidRPr="006C7C4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 siedzibą w Kielcach przy ul. Chopina 15/3.</w:t>
      </w:r>
    </w:p>
    <w:p w:rsidR="006C7C44" w:rsidRDefault="006C7C44" w:rsidP="00674CE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23B76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adres, </w:t>
      </w:r>
      <w:r w:rsidR="002F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2F1EA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wyłącznie w celu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zorganizowania i </w:t>
      </w:r>
      <w:r w:rsidRP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prze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P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16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C8B" w:rsidRPr="00165C8B">
        <w:rPr>
          <w:rFonts w:ascii="Times New Roman" w:hAnsi="Times New Roman" w:cs="Times New Roman"/>
        </w:rPr>
        <w:t xml:space="preserve">„Kuchnia świętokrzyska </w:t>
      </w:r>
      <w:r w:rsidR="00165C8B">
        <w:rPr>
          <w:rFonts w:ascii="Times New Roman" w:hAnsi="Times New Roman" w:cs="Times New Roman"/>
        </w:rPr>
        <w:t>c</w:t>
      </w:r>
      <w:r w:rsidR="00165C8B" w:rsidRPr="00165C8B">
        <w:rPr>
          <w:rFonts w:ascii="Times New Roman" w:hAnsi="Times New Roman" w:cs="Times New Roman"/>
        </w:rPr>
        <w:t>zaruje</w:t>
      </w:r>
      <w:r w:rsidR="00165C8B">
        <w:rPr>
          <w:rFonts w:ascii="Times New Roman" w:hAnsi="Times New Roman" w:cs="Times New Roman"/>
        </w:rPr>
        <w:t xml:space="preserve"> </w:t>
      </w:r>
      <w:r w:rsidR="00165C8B" w:rsidRPr="00165C8B">
        <w:rPr>
          <w:rFonts w:ascii="Times New Roman" w:hAnsi="Times New Roman" w:cs="Times New Roman"/>
        </w:rPr>
        <w:t>- Rolniczy Handel detaliczny czyli od pola do stołu”</w:t>
      </w:r>
      <w:r w:rsidR="00165C8B">
        <w:rPr>
          <w:rFonts w:ascii="Times New Roman" w:hAnsi="Times New Roman" w:cs="Times New Roman"/>
        </w:rPr>
        <w:t xml:space="preserve"> </w:t>
      </w:r>
      <w:r w:rsidR="0052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przeprowadzenia akcji informacyjnej i marketingowej po </w:t>
      </w:r>
      <w:r w:rsidR="003F35B4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zakończeniu.</w:t>
      </w:r>
    </w:p>
    <w:p w:rsidR="008E5C82" w:rsidRDefault="006C7C44" w:rsidP="00AD416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przetwarzania Pani/Pana danych osobowych jest zgoda na</w:t>
      </w:r>
      <w:r w:rsidRP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</w:t>
      </w:r>
      <w:r w:rsidR="008E5C82" w:rsidRP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E5C82" w:rsidRPr="001F4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 uzasadniony interes realizowanych przez Administratora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8E5C82" w:rsidRPr="001F40F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w związku z obowiązkiem zapewnienia przez Administratora prawidłowej organizacji oraz przebiegu konkursu</w:t>
      </w:r>
      <w:r w:rsidRP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7C44" w:rsidRPr="00270F93" w:rsidRDefault="006C7C44" w:rsidP="00AD416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jednak 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8E5C82" w:rsidRPr="001F4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dokonania rejestracji oraz uczestniczenia w konkursie, </w:t>
      </w:r>
      <w:r w:rsidR="00C460A8" w:rsidRP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następstwem braku zgody </w:t>
      </w:r>
      <w:r w:rsidR="00C460A8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wykluczenie z udziału w konkursie.</w:t>
      </w:r>
    </w:p>
    <w:p w:rsidR="00E23520" w:rsidRPr="00270F93" w:rsidRDefault="00E23520" w:rsidP="00E235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udostępnianie podmiotom zewnętrznym z wyjątkiem przypadków przewidzi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przepisami prawa oraz w celach o </w:t>
      </w:r>
      <w:r w:rsidRPr="00A40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E23520" w:rsidRPr="00A40B7C" w:rsidRDefault="00E23520" w:rsidP="00E235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okres: niezbędny do realizacji wskazanych powyżej celów przetwarzania, w tym również obowiązku </w:t>
      </w:r>
      <w:r w:rsidR="00C460A8" w:rsidRPr="001F40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</w:t>
      </w:r>
      <w:r w:rsidR="00C4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kontrolnego oraz </w:t>
      </w:r>
      <w:r w:rsidRPr="00A40B7C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 z przepisów prawa.</w:t>
      </w:r>
    </w:p>
    <w:p w:rsidR="00E23520" w:rsidRPr="00270F93" w:rsidRDefault="00E23520" w:rsidP="00E235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do ich sprostowania, usunięcia, ograniczenia przetwarzania, </w:t>
      </w:r>
      <w:r w:rsidR="00C460A8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C460A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sprzeciwu, prawo do cofni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zgody w dowolnym momencie</w:t>
      </w:r>
      <w:r w:rsidR="00C460A8" w:rsidRPr="00C4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0A8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C460A8" w:rsidRPr="00C4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0A8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na </w:t>
      </w:r>
      <w:r w:rsidR="00C4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prawem przetwarzania, </w:t>
      </w:r>
      <w:r w:rsidR="00C460A8" w:rsidRPr="002103C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dokonano na podst</w:t>
      </w:r>
      <w:r w:rsidR="00C460A8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cofnięciem.</w:t>
      </w:r>
    </w:p>
    <w:p w:rsidR="00E23520" w:rsidRPr="00270F93" w:rsidRDefault="00E23520" w:rsidP="00E235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Prezesa Urzędu Ochrony Danych Osobowych, gdy uzna Pani/Pan, iż przetwarzanie Pani/Pana danych osobowych narusza przepisy ogólnego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o ochronie danych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EA1" w:rsidRPr="007F4DFD" w:rsidRDefault="002F1EA1" w:rsidP="002F1EA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7F4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państw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</w:t>
      </w:r>
      <w:r w:rsidRPr="007F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zautomatyzowanemu podejmowaniu decyzji, w tym profilowaniu.</w:t>
      </w:r>
    </w:p>
    <w:p w:rsidR="001F40F3" w:rsidRDefault="00270F93" w:rsidP="00074FC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wyznaczył Inspektora Ochrony Danych nadzorującego prawidłowość przetwarzania danych osobowych, z którym można skontaktować się za pośrednictwem adresu e-mail: iod</w:t>
      </w:r>
      <w:r w:rsid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70F93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6C7C44">
        <w:rPr>
          <w:rFonts w:ascii="Times New Roman" w:eastAsia="Times New Roman" w:hAnsi="Times New Roman" w:cs="Times New Roman"/>
          <w:sz w:val="24"/>
          <w:szCs w:val="24"/>
          <w:lang w:eastAsia="pl-PL"/>
        </w:rPr>
        <w:t>vip.onet.pl.</w:t>
      </w:r>
    </w:p>
    <w:p w:rsidR="00074FC0" w:rsidRDefault="00074FC0" w:rsidP="00074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FC0" w:rsidRDefault="007D155A" w:rsidP="005D24D9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74F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5D24D9" w:rsidRDefault="005D24D9" w:rsidP="005D24D9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 konkursu</w:t>
      </w:r>
    </w:p>
    <w:p w:rsidR="00074FC0" w:rsidRPr="001F40F3" w:rsidRDefault="00074FC0" w:rsidP="00074FC0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4FC0" w:rsidRPr="001F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C7E4A"/>
    <w:multiLevelType w:val="multilevel"/>
    <w:tmpl w:val="4408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831E2"/>
    <w:multiLevelType w:val="multilevel"/>
    <w:tmpl w:val="E9C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4"/>
    <w:rsid w:val="00074FC0"/>
    <w:rsid w:val="00165C8B"/>
    <w:rsid w:val="001F40F3"/>
    <w:rsid w:val="002103CB"/>
    <w:rsid w:val="00270F93"/>
    <w:rsid w:val="002F1EA1"/>
    <w:rsid w:val="003F35B4"/>
    <w:rsid w:val="004D3B54"/>
    <w:rsid w:val="00523B76"/>
    <w:rsid w:val="005D24D9"/>
    <w:rsid w:val="006074EF"/>
    <w:rsid w:val="006C7C44"/>
    <w:rsid w:val="007D155A"/>
    <w:rsid w:val="00861BBE"/>
    <w:rsid w:val="008E5C82"/>
    <w:rsid w:val="00C460A8"/>
    <w:rsid w:val="00E23520"/>
    <w:rsid w:val="00E85349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3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">
    <w:name w:val="data"/>
    <w:basedOn w:val="Domylnaczcionkaakapitu"/>
    <w:rsid w:val="002103CB"/>
  </w:style>
  <w:style w:type="character" w:styleId="Pogrubienie">
    <w:name w:val="Strong"/>
    <w:basedOn w:val="Domylnaczcionkaakapitu"/>
    <w:uiPriority w:val="22"/>
    <w:qFormat/>
    <w:rsid w:val="002103CB"/>
    <w:rPr>
      <w:b/>
      <w:bCs/>
    </w:rPr>
  </w:style>
  <w:style w:type="character" w:customStyle="1" w:styleId="font18">
    <w:name w:val="font18"/>
    <w:basedOn w:val="Domylnaczcionkaakapitu"/>
    <w:rsid w:val="002103CB"/>
  </w:style>
  <w:style w:type="character" w:customStyle="1" w:styleId="s1">
    <w:name w:val="s1"/>
    <w:basedOn w:val="Domylnaczcionkaakapitu"/>
    <w:rsid w:val="002103CB"/>
  </w:style>
  <w:style w:type="character" w:styleId="Hipercze">
    <w:name w:val="Hyperlink"/>
    <w:basedOn w:val="Domylnaczcionkaakapitu"/>
    <w:uiPriority w:val="99"/>
    <w:unhideWhenUsed/>
    <w:rsid w:val="00074F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3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">
    <w:name w:val="data"/>
    <w:basedOn w:val="Domylnaczcionkaakapitu"/>
    <w:rsid w:val="002103CB"/>
  </w:style>
  <w:style w:type="character" w:styleId="Pogrubienie">
    <w:name w:val="Strong"/>
    <w:basedOn w:val="Domylnaczcionkaakapitu"/>
    <w:uiPriority w:val="22"/>
    <w:qFormat/>
    <w:rsid w:val="002103CB"/>
    <w:rPr>
      <w:b/>
      <w:bCs/>
    </w:rPr>
  </w:style>
  <w:style w:type="character" w:customStyle="1" w:styleId="font18">
    <w:name w:val="font18"/>
    <w:basedOn w:val="Domylnaczcionkaakapitu"/>
    <w:rsid w:val="002103CB"/>
  </w:style>
  <w:style w:type="character" w:customStyle="1" w:styleId="s1">
    <w:name w:val="s1"/>
    <w:basedOn w:val="Domylnaczcionkaakapitu"/>
    <w:rsid w:val="002103CB"/>
  </w:style>
  <w:style w:type="character" w:styleId="Hipercze">
    <w:name w:val="Hyperlink"/>
    <w:basedOn w:val="Domylnaczcionkaakapitu"/>
    <w:uiPriority w:val="99"/>
    <w:unhideWhenUsed/>
    <w:rsid w:val="00074F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955-98AE-44A3-A4E4-AFF3629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sir_sandomierz2</cp:lastModifiedBy>
  <cp:revision>10</cp:revision>
  <dcterms:created xsi:type="dcterms:W3CDTF">2018-07-14T15:33:00Z</dcterms:created>
  <dcterms:modified xsi:type="dcterms:W3CDTF">2019-08-02T10:02:00Z</dcterms:modified>
</cp:coreProperties>
</file>