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977"/>
        <w:gridCol w:w="1701"/>
        <w:gridCol w:w="1985"/>
      </w:tblGrid>
      <w:tr w:rsidR="002B4C52" w:rsidTr="00E319C8">
        <w:trPr>
          <w:cnfStyle w:val="100000000000"/>
          <w:trHeight w:val="679"/>
        </w:trPr>
        <w:tc>
          <w:tcPr>
            <w:cnfStyle w:val="001000000000"/>
            <w:tcW w:w="10740" w:type="dxa"/>
            <w:gridSpan w:val="4"/>
            <w:shd w:val="clear" w:color="auto" w:fill="DBE5F1" w:themeFill="accent1" w:themeFillTint="33"/>
            <w:vAlign w:val="center"/>
          </w:tcPr>
          <w:p w:rsidR="002B4C52" w:rsidRPr="00E319C8" w:rsidRDefault="002B4C52" w:rsidP="00E319C8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E319C8">
              <w:rPr>
                <w:color w:val="0F243E" w:themeColor="text2" w:themeShade="80"/>
                <w:sz w:val="24"/>
                <w:szCs w:val="24"/>
              </w:rPr>
              <w:t>Lista kontrolna dla maturzystów</w:t>
            </w:r>
          </w:p>
          <w:p w:rsidR="002B4C52" w:rsidRPr="00E319C8" w:rsidRDefault="002B4C52" w:rsidP="00E319C8">
            <w:pPr>
              <w:jc w:val="center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E319C8">
              <w:rPr>
                <w:b w:val="0"/>
                <w:color w:val="0F243E" w:themeColor="text2" w:themeShade="80"/>
                <w:sz w:val="24"/>
                <w:szCs w:val="24"/>
              </w:rPr>
              <w:t>Uczelnie branży gastronomicznej turystycznej i hotelarskiej</w:t>
            </w:r>
          </w:p>
          <w:p w:rsidR="002B4C52" w:rsidRPr="002B4C52" w:rsidRDefault="002B4C52" w:rsidP="00E319C8">
            <w:pPr>
              <w:jc w:val="center"/>
              <w:rPr>
                <w:color w:val="0F243E" w:themeColor="text2" w:themeShade="80"/>
              </w:rPr>
            </w:pPr>
            <w:r w:rsidRPr="00E319C8">
              <w:rPr>
                <w:color w:val="0F243E" w:themeColor="text2" w:themeShade="80"/>
                <w:sz w:val="24"/>
                <w:szCs w:val="24"/>
              </w:rPr>
              <w:t>Wydrukuj tę listę i uzupełniaj w czasie rozmowy z biurem rekrutacji</w:t>
            </w:r>
          </w:p>
        </w:tc>
      </w:tr>
      <w:tr w:rsidR="00E319C8" w:rsidTr="00E319C8">
        <w:trPr>
          <w:cnfStyle w:val="000000100000"/>
          <w:trHeight w:val="211"/>
        </w:trPr>
        <w:tc>
          <w:tcPr>
            <w:cnfStyle w:val="001000000000"/>
            <w:tcW w:w="4077" w:type="dxa"/>
            <w:shd w:val="clear" w:color="auto" w:fill="DBE5F1" w:themeFill="accent1" w:themeFillTint="33"/>
            <w:vAlign w:val="center"/>
          </w:tcPr>
          <w:p w:rsidR="00E319C8" w:rsidRPr="00C4681C" w:rsidRDefault="00E319C8" w:rsidP="00E31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E319C8" w:rsidRPr="00996CA9" w:rsidRDefault="00E319C8" w:rsidP="00E319C8">
            <w:pPr>
              <w:jc w:val="center"/>
              <w:cnfStyle w:val="00000010000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Uczelnia nr 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319C8" w:rsidRDefault="00E319C8" w:rsidP="00E319C8">
            <w:pPr>
              <w:jc w:val="center"/>
              <w:cnfStyle w:val="000000100000"/>
            </w:pPr>
            <w:r>
              <w:t>Uczelnia nr 2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319C8" w:rsidRDefault="00E319C8" w:rsidP="00E319C8">
            <w:pPr>
              <w:jc w:val="center"/>
              <w:cnfStyle w:val="000000100000"/>
            </w:pPr>
            <w:r>
              <w:t>Uczelnia nr 3</w:t>
            </w:r>
          </w:p>
        </w:tc>
      </w:tr>
      <w:tr w:rsidR="002B4C52" w:rsidTr="00E319C8">
        <w:trPr>
          <w:trHeight w:val="415"/>
        </w:trPr>
        <w:tc>
          <w:tcPr>
            <w:cnfStyle w:val="001000000000"/>
            <w:tcW w:w="4077" w:type="dxa"/>
            <w:shd w:val="clear" w:color="auto" w:fill="DBE5F1" w:themeFill="accent1" w:themeFillTint="33"/>
            <w:vAlign w:val="center"/>
          </w:tcPr>
          <w:p w:rsidR="00996CA9" w:rsidRPr="00C4681C" w:rsidRDefault="00996CA9" w:rsidP="00E31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96CA9" w:rsidRPr="00996CA9" w:rsidRDefault="00996CA9" w:rsidP="00E319C8">
            <w:pPr>
              <w:jc w:val="center"/>
              <w:cnfStyle w:val="000000000000"/>
              <w:rPr>
                <w:color w:val="17365D" w:themeColor="text2" w:themeShade="BF"/>
              </w:rPr>
            </w:pPr>
            <w:r w:rsidRPr="00996CA9">
              <w:rPr>
                <w:color w:val="17365D" w:themeColor="text2" w:themeShade="BF"/>
              </w:rPr>
              <w:t xml:space="preserve">Wyższa Szkoła Hotelarstwa </w:t>
            </w:r>
            <w:r w:rsidRPr="00996CA9">
              <w:rPr>
                <w:color w:val="17365D" w:themeColor="text2" w:themeShade="BF"/>
              </w:rPr>
              <w:br/>
              <w:t>i Gastronomii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319C8" w:rsidRDefault="00E319C8" w:rsidP="00E319C8">
            <w:pPr>
              <w:jc w:val="center"/>
              <w:cnfStyle w:val="000000000000"/>
            </w:pPr>
            <w:r>
              <w:t>........................</w:t>
            </w:r>
          </w:p>
          <w:p w:rsidR="002B4C52" w:rsidRDefault="00E319C8" w:rsidP="00E319C8">
            <w:pPr>
              <w:jc w:val="center"/>
              <w:cnfStyle w:val="000000000000"/>
            </w:pPr>
            <w:r>
              <w:t>..........................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96CA9" w:rsidRDefault="00E319C8" w:rsidP="00E319C8">
            <w:pPr>
              <w:jc w:val="center"/>
              <w:cnfStyle w:val="000000000000"/>
            </w:pPr>
            <w:r>
              <w:t>........................</w:t>
            </w:r>
          </w:p>
          <w:p w:rsidR="00E319C8" w:rsidRDefault="00E319C8" w:rsidP="00E319C8">
            <w:pPr>
              <w:jc w:val="center"/>
              <w:cnfStyle w:val="000000000000"/>
            </w:pPr>
            <w:r>
              <w:t>...........................</w:t>
            </w:r>
          </w:p>
        </w:tc>
      </w:tr>
      <w:tr w:rsidR="002B4C52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Kontakt</w:t>
            </w:r>
          </w:p>
        </w:tc>
        <w:tc>
          <w:tcPr>
            <w:tcW w:w="2977" w:type="dxa"/>
            <w:vAlign w:val="center"/>
          </w:tcPr>
          <w:p w:rsidR="00996CA9" w:rsidRPr="00E319C8" w:rsidRDefault="00996CA9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ul. Nieszawska 19</w:t>
            </w:r>
            <w:r w:rsidR="00E319C8" w:rsidRPr="00E319C8">
              <w:rPr>
                <w:sz w:val="20"/>
                <w:szCs w:val="20"/>
              </w:rPr>
              <w:t>; Poznań</w:t>
            </w:r>
          </w:p>
          <w:p w:rsidR="00996CA9" w:rsidRPr="00E319C8" w:rsidRDefault="00996CA9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wshig@wshig.poznan.pl</w:t>
            </w:r>
          </w:p>
          <w:p w:rsidR="00996CA9" w:rsidRPr="00E319C8" w:rsidRDefault="00996CA9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tel. +48 61 87 11 530</w:t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dziekanat, sale wykładowe, sale ćwiczeń są w jednym budynku?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  <w:tr w:rsidR="002B4C52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szkoła ma własną restaurację?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szkoła ma własny hotel?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  <w:tr w:rsidR="00996CA9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szkoła ma własne biuro podróży?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szkoła ma sale ćwiczeń dla barmanów?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  <w:tr w:rsidR="002B4C52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szkoła ma specjalistyczne wyposażenie gastronomiczne?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szkoła ma międzynarodowe osiągnięcia?</w:t>
            </w:r>
          </w:p>
        </w:tc>
        <w:tc>
          <w:tcPr>
            <w:tcW w:w="2977" w:type="dxa"/>
            <w:vAlign w:val="center"/>
          </w:tcPr>
          <w:p w:rsidR="00996CA9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 xml:space="preserve">Ponad 170 międzynarodowych dyplomów Master </w:t>
            </w:r>
            <w:proofErr w:type="spellStart"/>
            <w:r w:rsidRPr="00E319C8">
              <w:rPr>
                <w:sz w:val="20"/>
                <w:szCs w:val="20"/>
              </w:rPr>
              <w:t>Chefa</w:t>
            </w:r>
            <w:proofErr w:type="spellEnd"/>
            <w:r w:rsidRPr="00E319C8">
              <w:rPr>
                <w:sz w:val="20"/>
                <w:szCs w:val="20"/>
              </w:rPr>
              <w:t>, 60 medali kulinarnych o skali światowej</w:t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  <w:tr w:rsidR="002B4C52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Jaki odsetek studentów wyjeżdża na praktyki za granicę?</w:t>
            </w:r>
          </w:p>
        </w:tc>
        <w:tc>
          <w:tcPr>
            <w:tcW w:w="2977" w:type="dxa"/>
            <w:vAlign w:val="center"/>
          </w:tcPr>
          <w:p w:rsidR="00996CA9" w:rsidRPr="00E319C8" w:rsidRDefault="00627B06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100%, praktyki gwarantowane są w umowie o naukę</w:t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Do jakich krajów wyjeżdżają studenci na praktyki?</w:t>
            </w:r>
            <w:r w:rsidR="00E319C8">
              <w:rPr>
                <w:color w:val="17365D" w:themeColor="text2" w:themeShade="BF"/>
              </w:rPr>
              <w:t xml:space="preserve"> Gdzie studenci wyjeżdżali w zeszłym roku?</w:t>
            </w:r>
          </w:p>
        </w:tc>
        <w:tc>
          <w:tcPr>
            <w:tcW w:w="2977" w:type="dxa"/>
            <w:vAlign w:val="center"/>
          </w:tcPr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Grecja (40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Włochy (60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Hiszpania (60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Niemcy (10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Wielka Brytania (60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Francja (200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Norwegia 10 osób)</w:t>
            </w:r>
          </w:p>
          <w:p w:rsidR="00627B06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Szwajcaria (20 osób)</w:t>
            </w:r>
          </w:p>
          <w:p w:rsidR="00996CA9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 xml:space="preserve">USA </w:t>
            </w:r>
            <w:r w:rsidR="00E319C8">
              <w:rPr>
                <w:sz w:val="20"/>
                <w:szCs w:val="20"/>
              </w:rPr>
              <w:softHyphen/>
            </w:r>
            <w:r w:rsidR="00E319C8">
              <w:rPr>
                <w:sz w:val="20"/>
                <w:szCs w:val="20"/>
              </w:rPr>
              <w:softHyphen/>
            </w:r>
            <w:r w:rsidR="00E319C8">
              <w:rPr>
                <w:sz w:val="20"/>
                <w:szCs w:val="20"/>
              </w:rPr>
              <w:softHyphen/>
            </w:r>
            <w:r w:rsidR="00E319C8">
              <w:rPr>
                <w:sz w:val="20"/>
                <w:szCs w:val="20"/>
              </w:rPr>
              <w:softHyphen/>
            </w:r>
            <w:r w:rsidRPr="00E319C8">
              <w:rPr>
                <w:sz w:val="20"/>
                <w:szCs w:val="20"/>
              </w:rPr>
              <w:t>(5 osób)</w:t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  <w:tr w:rsidR="002B4C52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Ilu studentów</w:t>
            </w:r>
            <w:r w:rsidR="002B4C52">
              <w:rPr>
                <w:color w:val="17365D" w:themeColor="text2" w:themeShade="BF"/>
              </w:rPr>
              <w:t xml:space="preserve"> i do jakich miejsc</w:t>
            </w:r>
            <w:r w:rsidRPr="00627B06">
              <w:rPr>
                <w:color w:val="17365D" w:themeColor="text2" w:themeShade="BF"/>
              </w:rPr>
              <w:t xml:space="preserve"> wyjechało na studia za granicą</w:t>
            </w:r>
            <w:r w:rsidR="00E319C8">
              <w:rPr>
                <w:color w:val="17365D" w:themeColor="text2" w:themeShade="BF"/>
              </w:rPr>
              <w:t xml:space="preserve"> w ostatnim roku</w:t>
            </w:r>
            <w:r w:rsidRPr="00627B06">
              <w:rPr>
                <w:color w:val="17365D" w:themeColor="text2" w:themeShade="BF"/>
              </w:rPr>
              <w:t>?</w:t>
            </w:r>
          </w:p>
        </w:tc>
        <w:tc>
          <w:tcPr>
            <w:tcW w:w="2977" w:type="dxa"/>
            <w:vAlign w:val="center"/>
          </w:tcPr>
          <w:p w:rsidR="00627B06" w:rsidRPr="00E319C8" w:rsidRDefault="00627B06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- 3 studentów (Hiszpania)</w:t>
            </w:r>
          </w:p>
          <w:p w:rsidR="00627B06" w:rsidRPr="00E319C8" w:rsidRDefault="00627B06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- 2 studentów (Portugalia)</w:t>
            </w:r>
          </w:p>
          <w:p w:rsidR="00627B06" w:rsidRPr="00E319C8" w:rsidRDefault="00627B06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- 2 studentów (Portugalia)</w:t>
            </w:r>
          </w:p>
          <w:p w:rsidR="00996CA9" w:rsidRPr="00E319C8" w:rsidRDefault="00627B06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- 3 studentów (Turcja)</w:t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zarabiając pieniądze na praktykach student jest w stanie zapłacić za szkołę?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  <w:tr w:rsidR="002B4C52" w:rsidTr="00E319C8">
        <w:trPr>
          <w:cnfStyle w:val="000000100000"/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Czy nauka języków obcych trwa przez cały okres studiów?</w:t>
            </w:r>
          </w:p>
        </w:tc>
        <w:tc>
          <w:tcPr>
            <w:tcW w:w="2977" w:type="dxa"/>
            <w:vAlign w:val="center"/>
          </w:tcPr>
          <w:p w:rsidR="00996CA9" w:rsidRPr="00E319C8" w:rsidRDefault="002B4C52" w:rsidP="00E319C8">
            <w:pPr>
              <w:jc w:val="center"/>
              <w:cnfStyle w:val="0000001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100000"/>
            </w:pPr>
          </w:p>
        </w:tc>
      </w:tr>
      <w:tr w:rsidR="002B4C52" w:rsidTr="00E319C8">
        <w:trPr>
          <w:trHeight w:val="679"/>
        </w:trPr>
        <w:tc>
          <w:tcPr>
            <w:cnfStyle w:val="001000000000"/>
            <w:tcW w:w="4077" w:type="dxa"/>
            <w:vAlign w:val="center"/>
          </w:tcPr>
          <w:p w:rsidR="00996CA9" w:rsidRPr="00627B06" w:rsidRDefault="00996CA9" w:rsidP="00E319C8">
            <w:pPr>
              <w:jc w:val="center"/>
              <w:rPr>
                <w:color w:val="17365D" w:themeColor="text2" w:themeShade="BF"/>
              </w:rPr>
            </w:pPr>
            <w:r w:rsidRPr="00627B06">
              <w:rPr>
                <w:color w:val="17365D" w:themeColor="text2" w:themeShade="BF"/>
              </w:rPr>
              <w:t>Ile języków można opanować w trakcie studiów?</w:t>
            </w:r>
          </w:p>
        </w:tc>
        <w:tc>
          <w:tcPr>
            <w:tcW w:w="2977" w:type="dxa"/>
            <w:vAlign w:val="center"/>
          </w:tcPr>
          <w:p w:rsidR="00996CA9" w:rsidRPr="00E319C8" w:rsidRDefault="00627B06" w:rsidP="00E319C8">
            <w:pPr>
              <w:jc w:val="center"/>
              <w:cnfStyle w:val="000000000000"/>
              <w:rPr>
                <w:sz w:val="20"/>
                <w:szCs w:val="20"/>
              </w:rPr>
            </w:pPr>
            <w:r w:rsidRPr="00E319C8">
              <w:rPr>
                <w:sz w:val="20"/>
                <w:szCs w:val="20"/>
              </w:rPr>
              <w:t>Absolwent zna cztery języki: angielski, niemiecki, francuski oraz język migowy. Istnieje możliwość nauki innych języków</w:t>
            </w:r>
          </w:p>
        </w:tc>
        <w:tc>
          <w:tcPr>
            <w:tcW w:w="1701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996CA9" w:rsidRDefault="00996CA9" w:rsidP="00E319C8">
            <w:pPr>
              <w:jc w:val="center"/>
              <w:cnfStyle w:val="000000000000"/>
            </w:pPr>
          </w:p>
        </w:tc>
      </w:tr>
    </w:tbl>
    <w:p w:rsidR="007D7AEE" w:rsidRDefault="007D7AEE"/>
    <w:sectPr w:rsidR="007D7AEE" w:rsidSect="002B4C52">
      <w:pgSz w:w="11906" w:h="16838"/>
      <w:pgMar w:top="851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AC9"/>
    <w:rsid w:val="00060EA9"/>
    <w:rsid w:val="002B4C52"/>
    <w:rsid w:val="005E1AC9"/>
    <w:rsid w:val="00627B06"/>
    <w:rsid w:val="007D7AEE"/>
    <w:rsid w:val="00996CA9"/>
    <w:rsid w:val="00C4681C"/>
    <w:rsid w:val="00E3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69"/>
    <w:rsid w:val="00C46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olorowecieniowanieakcent1">
    <w:name w:val="Colorful Shading Accent 1"/>
    <w:basedOn w:val="Standardowy"/>
    <w:uiPriority w:val="71"/>
    <w:rsid w:val="00996C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Jasnalistaakcent1">
    <w:name w:val="Light List Accent 1"/>
    <w:basedOn w:val="Standardowy"/>
    <w:uiPriority w:val="61"/>
    <w:rsid w:val="00996C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99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WSHiG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WSHiG</dc:creator>
  <cp:lastModifiedBy>WSHiG</cp:lastModifiedBy>
  <cp:revision>1</cp:revision>
  <cp:lastPrinted>2014-04-10T08:38:00Z</cp:lastPrinted>
  <dcterms:created xsi:type="dcterms:W3CDTF">2014-04-10T07:28:00Z</dcterms:created>
  <dcterms:modified xsi:type="dcterms:W3CDTF">2014-04-10T13:44:00Z</dcterms:modified>
</cp:coreProperties>
</file>